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90" w:rsidRDefault="00032190" w:rsidP="00032190">
      <w:pPr>
        <w:pStyle w:val="Default"/>
      </w:pPr>
    </w:p>
    <w:p w:rsidR="001E2D8C" w:rsidRDefault="00032190" w:rsidP="0054046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Аннотация к рабочим программам </w:t>
      </w:r>
      <w:r w:rsidR="003567DC">
        <w:rPr>
          <w:b/>
          <w:bCs/>
          <w:sz w:val="40"/>
          <w:szCs w:val="40"/>
        </w:rPr>
        <w:t>основного</w:t>
      </w:r>
      <w:r>
        <w:rPr>
          <w:b/>
          <w:bCs/>
          <w:sz w:val="40"/>
          <w:szCs w:val="40"/>
        </w:rPr>
        <w:t xml:space="preserve"> общего образования по</w:t>
      </w:r>
      <w:r w:rsidR="003567DC">
        <w:rPr>
          <w:b/>
          <w:bCs/>
          <w:sz w:val="40"/>
          <w:szCs w:val="40"/>
        </w:rPr>
        <w:t xml:space="preserve"> </w:t>
      </w:r>
      <w:r w:rsidR="00E3181E">
        <w:rPr>
          <w:b/>
          <w:bCs/>
          <w:sz w:val="40"/>
          <w:szCs w:val="40"/>
        </w:rPr>
        <w:t>музыке</w:t>
      </w:r>
      <w:r w:rsidR="00FC114A">
        <w:rPr>
          <w:b/>
          <w:bCs/>
          <w:sz w:val="40"/>
          <w:szCs w:val="40"/>
        </w:rPr>
        <w:t>.</w:t>
      </w:r>
    </w:p>
    <w:p w:rsidR="003B1C53" w:rsidRDefault="001E75CC" w:rsidP="003B1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D43687" w:rsidRPr="00D43687" w:rsidRDefault="00D43687" w:rsidP="00AB6CAD">
      <w:pPr>
        <w:pStyle w:val="Default"/>
        <w:rPr>
          <w:b/>
          <w:sz w:val="23"/>
          <w:szCs w:val="23"/>
        </w:rPr>
      </w:pPr>
      <w:r w:rsidRPr="00D43687">
        <w:rPr>
          <w:b/>
          <w:sz w:val="23"/>
          <w:szCs w:val="23"/>
        </w:rPr>
        <w:t>1. Специфика предмета.</w:t>
      </w:r>
      <w:bookmarkStart w:id="0" w:name="_GoBack"/>
      <w:bookmarkEnd w:id="0"/>
    </w:p>
    <w:p w:rsidR="00D43687" w:rsidRPr="00D43687" w:rsidRDefault="00D43687" w:rsidP="00D43687">
      <w:pPr>
        <w:pStyle w:val="Default"/>
        <w:rPr>
          <w:sz w:val="23"/>
          <w:szCs w:val="23"/>
        </w:rPr>
      </w:pPr>
      <w:r w:rsidRPr="00D43687">
        <w:rPr>
          <w:sz w:val="23"/>
          <w:szCs w:val="23"/>
        </w:rPr>
        <w:t xml:space="preserve">Музыкальное образование (воспитание, обучение и развитие) в основной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 </w:t>
      </w:r>
    </w:p>
    <w:p w:rsidR="00D43687" w:rsidRDefault="00D43687" w:rsidP="00D43687">
      <w:pPr>
        <w:pStyle w:val="Default"/>
        <w:rPr>
          <w:sz w:val="23"/>
          <w:szCs w:val="23"/>
        </w:rPr>
      </w:pPr>
      <w:r w:rsidRPr="00D43687">
        <w:rPr>
          <w:sz w:val="23"/>
          <w:szCs w:val="23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D43687" w:rsidRDefault="00D43687" w:rsidP="00D43687">
      <w:pPr>
        <w:pStyle w:val="Default"/>
        <w:rPr>
          <w:sz w:val="23"/>
          <w:szCs w:val="23"/>
        </w:rPr>
      </w:pPr>
    </w:p>
    <w:p w:rsidR="00D43687" w:rsidRPr="00D43687" w:rsidRDefault="00D43687" w:rsidP="00D43687">
      <w:pPr>
        <w:pStyle w:val="Default"/>
        <w:rPr>
          <w:b/>
          <w:sz w:val="23"/>
          <w:szCs w:val="23"/>
        </w:rPr>
      </w:pPr>
      <w:r w:rsidRPr="00D43687">
        <w:rPr>
          <w:b/>
          <w:sz w:val="23"/>
          <w:szCs w:val="23"/>
        </w:rPr>
        <w:t xml:space="preserve">Основные содержательные линии: </w:t>
      </w:r>
    </w:p>
    <w:p w:rsidR="00D43687" w:rsidRPr="00D43687" w:rsidRDefault="00D43687" w:rsidP="00D43687">
      <w:pPr>
        <w:pStyle w:val="Default"/>
        <w:rPr>
          <w:sz w:val="23"/>
          <w:szCs w:val="23"/>
        </w:rPr>
      </w:pPr>
      <w:r w:rsidRPr="00D43687">
        <w:rPr>
          <w:sz w:val="23"/>
          <w:szCs w:val="23"/>
        </w:rPr>
        <w:t>•</w:t>
      </w:r>
      <w:r w:rsidRPr="00D43687">
        <w:rPr>
          <w:sz w:val="23"/>
          <w:szCs w:val="23"/>
        </w:rPr>
        <w:tab/>
        <w:t xml:space="preserve">обогащение опыта эмоционально-ценностного отношения  учащихся к музыке и музыкальным занятиям; </w:t>
      </w:r>
    </w:p>
    <w:p w:rsidR="00D43687" w:rsidRPr="00D43687" w:rsidRDefault="00D43687" w:rsidP="00D43687">
      <w:pPr>
        <w:pStyle w:val="Default"/>
        <w:rPr>
          <w:sz w:val="23"/>
          <w:szCs w:val="23"/>
        </w:rPr>
      </w:pPr>
      <w:r w:rsidRPr="00D43687">
        <w:rPr>
          <w:sz w:val="23"/>
          <w:szCs w:val="23"/>
        </w:rPr>
        <w:t>•</w:t>
      </w:r>
      <w:r w:rsidRPr="00D43687">
        <w:rPr>
          <w:sz w:val="23"/>
          <w:szCs w:val="23"/>
        </w:rPr>
        <w:tab/>
        <w:t>усвоение изучаемых музыкальных произведений и знаний о музыке;</w:t>
      </w:r>
    </w:p>
    <w:p w:rsidR="00D43687" w:rsidRPr="00D43687" w:rsidRDefault="00D43687" w:rsidP="00D43687">
      <w:pPr>
        <w:pStyle w:val="Default"/>
        <w:rPr>
          <w:sz w:val="23"/>
          <w:szCs w:val="23"/>
        </w:rPr>
      </w:pPr>
      <w:r w:rsidRPr="00D43687">
        <w:rPr>
          <w:sz w:val="23"/>
          <w:szCs w:val="23"/>
        </w:rPr>
        <w:t>•</w:t>
      </w:r>
      <w:r w:rsidRPr="00D43687">
        <w:rPr>
          <w:sz w:val="23"/>
          <w:szCs w:val="23"/>
        </w:rPr>
        <w:tab/>
        <w:t>овладение способами музыкальной деятельности (умения и навыки);</w:t>
      </w:r>
    </w:p>
    <w:p w:rsidR="00D43687" w:rsidRDefault="00D43687" w:rsidP="00D43687">
      <w:pPr>
        <w:pStyle w:val="Default"/>
        <w:rPr>
          <w:sz w:val="23"/>
          <w:szCs w:val="23"/>
        </w:rPr>
      </w:pPr>
      <w:r w:rsidRPr="00D43687">
        <w:rPr>
          <w:sz w:val="23"/>
          <w:szCs w:val="23"/>
        </w:rPr>
        <w:t>•</w:t>
      </w:r>
      <w:r w:rsidRPr="00D43687">
        <w:rPr>
          <w:sz w:val="23"/>
          <w:szCs w:val="23"/>
        </w:rPr>
        <w:tab/>
        <w:t>обогащение опыта музыкально-творческой деятельности.</w:t>
      </w:r>
    </w:p>
    <w:p w:rsidR="00D43687" w:rsidRDefault="00D43687" w:rsidP="00D43687">
      <w:pPr>
        <w:pStyle w:val="Default"/>
        <w:rPr>
          <w:b/>
          <w:bCs/>
          <w:sz w:val="23"/>
          <w:szCs w:val="23"/>
        </w:rPr>
      </w:pPr>
    </w:p>
    <w:p w:rsidR="00D43687" w:rsidRDefault="005668C6" w:rsidP="00D43687">
      <w:pPr>
        <w:pStyle w:val="Default"/>
        <w:rPr>
          <w:bCs/>
          <w:sz w:val="23"/>
          <w:szCs w:val="23"/>
        </w:rPr>
      </w:pPr>
      <w:r w:rsidRPr="005668C6">
        <w:rPr>
          <w:bCs/>
          <w:sz w:val="23"/>
          <w:szCs w:val="23"/>
        </w:rPr>
        <w:t>Приоритетное значение в ряду знаний о музыке на второй ступени обучения имеют знания, приобретаемые в процессе музыкально-творческой деятельности и раскрывающие интонационную, жанровую, стилевую основы музыкального искусства, многогранность связей музыки с другими видами искусства. В число музыкальных знаний входят также знания о творчестве композиторов, исполнителей, способах овладения различными видами музыкальной деятельности, нотной грамоты. В программе выделяется группа музыкально-исторических знаний, а также знаний о музыкальной жизни нашей страны и других стран мира.</w:t>
      </w:r>
    </w:p>
    <w:p w:rsidR="005668C6" w:rsidRPr="005668C6" w:rsidRDefault="005668C6" w:rsidP="00D43687">
      <w:pPr>
        <w:pStyle w:val="Default"/>
        <w:rPr>
          <w:bCs/>
          <w:sz w:val="23"/>
          <w:szCs w:val="23"/>
        </w:rPr>
      </w:pPr>
    </w:p>
    <w:p w:rsidR="00AB6CAD" w:rsidRDefault="00D43687" w:rsidP="00D4368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AB6CAD">
        <w:rPr>
          <w:b/>
          <w:bCs/>
          <w:sz w:val="23"/>
          <w:szCs w:val="23"/>
        </w:rPr>
        <w:t xml:space="preserve">. Цели </w:t>
      </w:r>
      <w:r>
        <w:rPr>
          <w:b/>
          <w:bCs/>
          <w:sz w:val="23"/>
          <w:szCs w:val="23"/>
        </w:rPr>
        <w:t xml:space="preserve">и задачи </w:t>
      </w:r>
      <w:r w:rsidR="00AB6CAD">
        <w:rPr>
          <w:b/>
          <w:bCs/>
          <w:sz w:val="23"/>
          <w:szCs w:val="23"/>
        </w:rPr>
        <w:t xml:space="preserve">программы: </w:t>
      </w:r>
    </w:p>
    <w:p w:rsidR="00D43687" w:rsidRDefault="00D43687" w:rsidP="00D43687">
      <w:pPr>
        <w:pStyle w:val="Default"/>
        <w:rPr>
          <w:sz w:val="23"/>
          <w:szCs w:val="23"/>
        </w:rPr>
      </w:pPr>
    </w:p>
    <w:p w:rsidR="00D43687" w:rsidRPr="00D43687" w:rsidRDefault="00D43687" w:rsidP="00D43687">
      <w:pPr>
        <w:pStyle w:val="Default"/>
        <w:rPr>
          <w:b/>
          <w:sz w:val="23"/>
          <w:szCs w:val="23"/>
        </w:rPr>
      </w:pPr>
      <w:r w:rsidRPr="00D43687">
        <w:rPr>
          <w:b/>
          <w:sz w:val="23"/>
          <w:szCs w:val="23"/>
        </w:rPr>
        <w:t>Цели:</w:t>
      </w:r>
    </w:p>
    <w:p w:rsidR="00D43687" w:rsidRDefault="00D43687" w:rsidP="00D43687">
      <w:pPr>
        <w:pStyle w:val="Default"/>
        <w:rPr>
          <w:sz w:val="23"/>
          <w:szCs w:val="23"/>
        </w:rPr>
      </w:pPr>
    </w:p>
    <w:p w:rsidR="00D43687" w:rsidRPr="00D43687" w:rsidRDefault="00D43687" w:rsidP="00D43687">
      <w:pPr>
        <w:pStyle w:val="Default"/>
        <w:rPr>
          <w:sz w:val="23"/>
          <w:szCs w:val="23"/>
        </w:rPr>
      </w:pPr>
      <w:r w:rsidRPr="00D43687">
        <w:rPr>
          <w:sz w:val="23"/>
          <w:szCs w:val="23"/>
        </w:rPr>
        <w:t>•</w:t>
      </w:r>
      <w:r w:rsidRPr="00D43687">
        <w:rPr>
          <w:sz w:val="23"/>
          <w:szCs w:val="23"/>
        </w:rPr>
        <w:tab/>
        <w:t>становление музыкальной культуры как неотъемлемой части духовной культуры;</w:t>
      </w:r>
    </w:p>
    <w:p w:rsidR="00D43687" w:rsidRPr="00D43687" w:rsidRDefault="00D43687" w:rsidP="00D43687">
      <w:pPr>
        <w:pStyle w:val="Default"/>
        <w:rPr>
          <w:sz w:val="23"/>
          <w:szCs w:val="23"/>
        </w:rPr>
      </w:pPr>
      <w:r w:rsidRPr="00D43687">
        <w:rPr>
          <w:sz w:val="23"/>
          <w:szCs w:val="23"/>
        </w:rPr>
        <w:t>•</w:t>
      </w:r>
      <w:r w:rsidRPr="00D43687">
        <w:rPr>
          <w:sz w:val="23"/>
          <w:szCs w:val="23"/>
        </w:rPr>
        <w:tab/>
        <w:t xml:space="preserve"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D43687" w:rsidRPr="00D43687" w:rsidRDefault="00D43687" w:rsidP="00D43687">
      <w:pPr>
        <w:pStyle w:val="Default"/>
        <w:rPr>
          <w:sz w:val="23"/>
          <w:szCs w:val="23"/>
        </w:rPr>
      </w:pPr>
      <w:r w:rsidRPr="00D43687">
        <w:rPr>
          <w:sz w:val="23"/>
          <w:szCs w:val="23"/>
        </w:rPr>
        <w:t>•</w:t>
      </w:r>
      <w:r w:rsidRPr="00D43687">
        <w:rPr>
          <w:sz w:val="23"/>
          <w:szCs w:val="23"/>
        </w:rPr>
        <w:tab/>
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D43687" w:rsidRPr="00D43687" w:rsidRDefault="00D43687" w:rsidP="00D43687">
      <w:pPr>
        <w:pStyle w:val="Default"/>
        <w:rPr>
          <w:sz w:val="23"/>
          <w:szCs w:val="23"/>
        </w:rPr>
      </w:pPr>
      <w:r w:rsidRPr="00D43687">
        <w:rPr>
          <w:sz w:val="23"/>
          <w:szCs w:val="23"/>
        </w:rPr>
        <w:t>•</w:t>
      </w:r>
      <w:r w:rsidRPr="00D43687">
        <w:rPr>
          <w:sz w:val="23"/>
          <w:szCs w:val="23"/>
        </w:rPr>
        <w:tab/>
        <w:t>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D43687" w:rsidRDefault="00D43687" w:rsidP="00D43687">
      <w:pPr>
        <w:pStyle w:val="Default"/>
        <w:rPr>
          <w:sz w:val="23"/>
          <w:szCs w:val="23"/>
        </w:rPr>
      </w:pPr>
      <w:r w:rsidRPr="00D43687">
        <w:rPr>
          <w:sz w:val="23"/>
          <w:szCs w:val="23"/>
        </w:rPr>
        <w:t>•</w:t>
      </w:r>
      <w:r w:rsidRPr="00D43687">
        <w:rPr>
          <w:sz w:val="23"/>
          <w:szCs w:val="23"/>
        </w:rPr>
        <w:tab/>
        <w:t xml:space="preserve">воспитание 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слушательской и исполнительской культуры учащихся. </w:t>
      </w:r>
    </w:p>
    <w:p w:rsidR="00D43687" w:rsidRDefault="00D43687" w:rsidP="00D43687">
      <w:pPr>
        <w:pStyle w:val="Default"/>
        <w:rPr>
          <w:sz w:val="23"/>
          <w:szCs w:val="23"/>
        </w:rPr>
      </w:pPr>
    </w:p>
    <w:p w:rsidR="00B140E6" w:rsidRDefault="00B140E6" w:rsidP="00D4368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D43687" w:rsidRDefault="00D43687" w:rsidP="00D43687">
      <w:pPr>
        <w:pStyle w:val="Default"/>
        <w:rPr>
          <w:sz w:val="23"/>
          <w:szCs w:val="23"/>
        </w:rPr>
      </w:pPr>
    </w:p>
    <w:p w:rsidR="00B140E6" w:rsidRDefault="00B140E6" w:rsidP="00B140E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развитие эмоционально-осознанного отношения к музыкальным произведениям; </w:t>
      </w:r>
    </w:p>
    <w:p w:rsidR="00B140E6" w:rsidRDefault="00B140E6" w:rsidP="00B140E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понимание их жизненного и духовно-нравственного содержания; </w:t>
      </w:r>
    </w:p>
    <w:p w:rsidR="00B140E6" w:rsidRDefault="00B140E6" w:rsidP="00B140E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освоение музыкальных жанров – простых (песня, танец, марш) и более сложных (опера, балет, симфония, музыка из кинофильмов); </w:t>
      </w:r>
    </w:p>
    <w:p w:rsidR="00B140E6" w:rsidRDefault="00B140E6" w:rsidP="00B140E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изучение особенностей музыкального языка; </w:t>
      </w:r>
    </w:p>
    <w:p w:rsidR="00B140E6" w:rsidRDefault="00B140E6" w:rsidP="00B140E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 </w:t>
      </w:r>
    </w:p>
    <w:p w:rsidR="00B140E6" w:rsidRDefault="00B140E6" w:rsidP="00B140E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Влияние средствами музыкальной выразительности на интеллект ребѐнка. </w:t>
      </w:r>
    </w:p>
    <w:p w:rsidR="00B140E6" w:rsidRDefault="00B140E6" w:rsidP="00B140E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Направить эмоциональный опыт ребенка на его познавательную учебную деятельность. </w:t>
      </w:r>
    </w:p>
    <w:p w:rsidR="00B140E6" w:rsidRDefault="00B140E6" w:rsidP="00B140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Важнейшая первостепенная задача - создание дружного, целеустремленного творческого коллектива и творческой атмосферы на занятиях. </w:t>
      </w:r>
    </w:p>
    <w:p w:rsidR="00B140E6" w:rsidRDefault="00B140E6" w:rsidP="00B140E6">
      <w:pPr>
        <w:pStyle w:val="Default"/>
        <w:rPr>
          <w:sz w:val="23"/>
          <w:szCs w:val="23"/>
        </w:rPr>
      </w:pPr>
    </w:p>
    <w:p w:rsidR="002351E0" w:rsidRDefault="00B140E6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0E6">
        <w:rPr>
          <w:rFonts w:ascii="Times New Roman" w:hAnsi="Times New Roman" w:cs="Times New Roman"/>
          <w:b/>
          <w:bCs/>
          <w:sz w:val="24"/>
          <w:szCs w:val="24"/>
        </w:rPr>
        <w:t>2. Требования к знаниям и умениям</w:t>
      </w:r>
    </w:p>
    <w:p w:rsid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68C6" w:rsidRP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8C6">
        <w:rPr>
          <w:rFonts w:ascii="Times New Roman" w:hAnsi="Times New Roman" w:cs="Times New Roman"/>
          <w:b/>
          <w:bCs/>
          <w:sz w:val="24"/>
          <w:szCs w:val="24"/>
        </w:rPr>
        <w:t>В слушании – это умения и навыки:</w:t>
      </w:r>
    </w:p>
    <w:p w:rsidR="005668C6" w:rsidRP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8C6">
        <w:rPr>
          <w:rFonts w:ascii="Times New Roman" w:hAnsi="Times New Roman" w:cs="Times New Roman"/>
          <w:bCs/>
          <w:sz w:val="24"/>
          <w:szCs w:val="24"/>
        </w:rPr>
        <w:t>•</w:t>
      </w:r>
      <w:r w:rsidRPr="005668C6">
        <w:rPr>
          <w:rFonts w:ascii="Times New Roman" w:hAnsi="Times New Roman" w:cs="Times New Roman"/>
          <w:bCs/>
          <w:sz w:val="24"/>
          <w:szCs w:val="24"/>
        </w:rPr>
        <w:tab/>
        <w:t xml:space="preserve">интонационно-образно воспринимать музыкальное произведение в единстве его содержания и формы и характеризовать свое внутреннее состояние, свои чувства, переживания и мысли, рожденные этой музыкой; </w:t>
      </w:r>
    </w:p>
    <w:p w:rsidR="005668C6" w:rsidRP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8C6">
        <w:rPr>
          <w:rFonts w:ascii="Times New Roman" w:hAnsi="Times New Roman" w:cs="Times New Roman"/>
          <w:bCs/>
          <w:sz w:val="24"/>
          <w:szCs w:val="24"/>
        </w:rPr>
        <w:t>•</w:t>
      </w:r>
      <w:r w:rsidRPr="005668C6">
        <w:rPr>
          <w:rFonts w:ascii="Times New Roman" w:hAnsi="Times New Roman" w:cs="Times New Roman"/>
          <w:bCs/>
          <w:sz w:val="24"/>
          <w:szCs w:val="24"/>
        </w:rPr>
        <w:tab/>
        <w:t xml:space="preserve">передавать особенности развития музыкальных образов и их взаимодействия в музыкальном произведении, его интонационные, жанровые и стилевые особенности и воплощать свое отношение к музыке в слове, в рисунке, в пластике и др.; </w:t>
      </w:r>
    </w:p>
    <w:p w:rsidR="005668C6" w:rsidRP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8C6">
        <w:rPr>
          <w:rFonts w:ascii="Times New Roman" w:hAnsi="Times New Roman" w:cs="Times New Roman"/>
          <w:bCs/>
          <w:sz w:val="24"/>
          <w:szCs w:val="24"/>
        </w:rPr>
        <w:t>•</w:t>
      </w:r>
      <w:r w:rsidRPr="005668C6">
        <w:rPr>
          <w:rFonts w:ascii="Times New Roman" w:hAnsi="Times New Roman" w:cs="Times New Roman"/>
          <w:bCs/>
          <w:sz w:val="24"/>
          <w:szCs w:val="24"/>
        </w:rPr>
        <w:tab/>
        <w:t xml:space="preserve">дифференцированно слышать отдельные компоненты музыкальной ткани (звуковысотные, метроритмические и ладовые особенности; гармонию; полифонию; фактуру) и ее композиционные функции; </w:t>
      </w:r>
    </w:p>
    <w:p w:rsidR="005668C6" w:rsidRP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8C6">
        <w:rPr>
          <w:rFonts w:ascii="Times New Roman" w:hAnsi="Times New Roman" w:cs="Times New Roman"/>
          <w:bCs/>
          <w:sz w:val="24"/>
          <w:szCs w:val="24"/>
        </w:rPr>
        <w:t>•</w:t>
      </w:r>
      <w:r w:rsidRPr="005668C6">
        <w:rPr>
          <w:rFonts w:ascii="Times New Roman" w:hAnsi="Times New Roman" w:cs="Times New Roman"/>
          <w:bCs/>
          <w:sz w:val="24"/>
          <w:szCs w:val="24"/>
        </w:rPr>
        <w:tab/>
        <w:t xml:space="preserve">понимать значение исполнительской интерпретации в воплощении художественного замысла композитора; </w:t>
      </w:r>
    </w:p>
    <w:p w:rsidR="005668C6" w:rsidRP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8C6">
        <w:rPr>
          <w:rFonts w:ascii="Times New Roman" w:hAnsi="Times New Roman" w:cs="Times New Roman"/>
          <w:bCs/>
          <w:sz w:val="24"/>
          <w:szCs w:val="24"/>
        </w:rPr>
        <w:t>•</w:t>
      </w:r>
      <w:r w:rsidRPr="005668C6">
        <w:rPr>
          <w:rFonts w:ascii="Times New Roman" w:hAnsi="Times New Roman" w:cs="Times New Roman"/>
          <w:bCs/>
          <w:sz w:val="24"/>
          <w:szCs w:val="24"/>
        </w:rPr>
        <w:tab/>
        <w:t xml:space="preserve">сравнивать различные интерпретации музыкального произведения и аргументировано оценивать их; </w:t>
      </w:r>
    </w:p>
    <w:p w:rsidR="005668C6" w:rsidRP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8C6">
        <w:rPr>
          <w:rFonts w:ascii="Times New Roman" w:hAnsi="Times New Roman" w:cs="Times New Roman"/>
          <w:bCs/>
          <w:sz w:val="24"/>
          <w:szCs w:val="24"/>
        </w:rPr>
        <w:t>•</w:t>
      </w:r>
      <w:r w:rsidRPr="005668C6">
        <w:rPr>
          <w:rFonts w:ascii="Times New Roman" w:hAnsi="Times New Roman" w:cs="Times New Roman"/>
          <w:bCs/>
          <w:sz w:val="24"/>
          <w:szCs w:val="24"/>
        </w:rPr>
        <w:tab/>
        <w:t>выявлять жизненные истоки музыки, общее и различное между прослушанным произведением и другими музыкальными произведениями того же автора, сочинениями других композиторов, произведениями других видов искусства.</w:t>
      </w:r>
    </w:p>
    <w:p w:rsid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8C6">
        <w:rPr>
          <w:rFonts w:ascii="Times New Roman" w:hAnsi="Times New Roman" w:cs="Times New Roman"/>
          <w:b/>
          <w:bCs/>
          <w:sz w:val="24"/>
          <w:szCs w:val="24"/>
        </w:rPr>
        <w:t>В исполнении</w:t>
      </w:r>
    </w:p>
    <w:p w:rsid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8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68C6" w:rsidRP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8C6">
        <w:rPr>
          <w:rFonts w:ascii="Times New Roman" w:hAnsi="Times New Roman" w:cs="Times New Roman"/>
          <w:bCs/>
          <w:sz w:val="24"/>
          <w:szCs w:val="24"/>
        </w:rPr>
        <w:t xml:space="preserve">выделяются умения и навыки, формируемые в хоровом, ансамблевом и сольном пении, игре на музыкальных инструментах, в пластическом интонировании, инсценировании и др. При этом на первый план выступают умения и навыки, связанные с интерпретацией разучиваемых и исполняемых произведений в определенном характере, жанре, стиле: </w:t>
      </w:r>
    </w:p>
    <w:p w:rsidR="005668C6" w:rsidRP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8C6">
        <w:rPr>
          <w:rFonts w:ascii="Times New Roman" w:hAnsi="Times New Roman" w:cs="Times New Roman"/>
          <w:bCs/>
          <w:sz w:val="24"/>
          <w:szCs w:val="24"/>
        </w:rPr>
        <w:t>•</w:t>
      </w:r>
      <w:r w:rsidRPr="005668C6">
        <w:rPr>
          <w:rFonts w:ascii="Times New Roman" w:hAnsi="Times New Roman" w:cs="Times New Roman"/>
          <w:bCs/>
          <w:sz w:val="24"/>
          <w:szCs w:val="24"/>
        </w:rPr>
        <w:tab/>
        <w:t xml:space="preserve">предлагать свой вариант (варианты) исполнительской трактовки одного и того же произведения; </w:t>
      </w:r>
    </w:p>
    <w:p w:rsidR="005668C6" w:rsidRP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8C6">
        <w:rPr>
          <w:rFonts w:ascii="Times New Roman" w:hAnsi="Times New Roman" w:cs="Times New Roman"/>
          <w:bCs/>
          <w:sz w:val="24"/>
          <w:szCs w:val="24"/>
        </w:rPr>
        <w:t>•</w:t>
      </w:r>
      <w:r w:rsidRPr="005668C6">
        <w:rPr>
          <w:rFonts w:ascii="Times New Roman" w:hAnsi="Times New Roman" w:cs="Times New Roman"/>
          <w:bCs/>
          <w:sz w:val="24"/>
          <w:szCs w:val="24"/>
        </w:rPr>
        <w:tab/>
        <w:t xml:space="preserve">сравнивать различные интерпретации и обоснованно выбирать из них предпочтительный вариант; </w:t>
      </w:r>
    </w:p>
    <w:p w:rsidR="005668C6" w:rsidRDefault="005668C6" w:rsidP="0056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68C6">
        <w:rPr>
          <w:rFonts w:ascii="Times New Roman" w:hAnsi="Times New Roman" w:cs="Times New Roman"/>
          <w:bCs/>
          <w:sz w:val="24"/>
          <w:szCs w:val="24"/>
        </w:rPr>
        <w:t>•</w:t>
      </w:r>
      <w:r w:rsidRPr="005668C6">
        <w:rPr>
          <w:rFonts w:ascii="Times New Roman" w:hAnsi="Times New Roman" w:cs="Times New Roman"/>
          <w:bCs/>
          <w:sz w:val="24"/>
          <w:szCs w:val="24"/>
        </w:rPr>
        <w:tab/>
        <w:t>оценивать качество воплощения избранной интерпретации в своем исполнении.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В результате изучения музыки ученик должен: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D5C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специфику музыки как вида искусства;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значение музыки в художественной культуре и ее роль в синтетических видах творчества;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 xml:space="preserve">возможности музыкального искусства в отражении вечных проблем жизни; 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основные жанры народной и профессиональной музыки;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богатство музыкальных образов и способов их развития;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основные формы музыки;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характерные черты и образцы творчества крупнейших русских и зарубежных композиторов;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виды оркестров, названия наиболее известных инструментов;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имена выдающихся композиторов и музыкантов-исполнителей;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D5C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эмоционально-образно воспринимать и характеризовать музыкальные произведения;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исполнять свою партию в хоре в простейших двухголосных произведениях;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выявлять особенности интерпретации одной и той же художественной идеи, сюжета в творчестве различных композиторов;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различать звучание отдельных музыкальных инструментов, виды хора и оркестра;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устанавливать взаимосвязи между разными видами искусства на уровне общности идей, тем, художественных образов;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размышления о музыке и ее анализа, выражения собственной позиции относительно прослушанной музыки;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</w:t>
      </w:r>
      <w:r>
        <w:rPr>
          <w:rFonts w:ascii="Times New Roman" w:hAnsi="Times New Roman" w:cs="Times New Roman"/>
          <w:bCs/>
          <w:sz w:val="24"/>
          <w:szCs w:val="24"/>
        </w:rPr>
        <w:t>ьных занятиях, эссе, рецензий .</w:t>
      </w:r>
    </w:p>
    <w:p w:rsidR="00D14D5C" w:rsidRPr="00D14D5C" w:rsidRDefault="00D14D5C" w:rsidP="00D1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D5C">
        <w:rPr>
          <w:rFonts w:ascii="Times New Roman" w:hAnsi="Times New Roman" w:cs="Times New Roman"/>
          <w:bCs/>
          <w:sz w:val="24"/>
          <w:szCs w:val="24"/>
        </w:rPr>
        <w:t>•</w:t>
      </w:r>
      <w:r w:rsidRPr="00D14D5C">
        <w:rPr>
          <w:rFonts w:ascii="Times New Roman" w:hAnsi="Times New Roman" w:cs="Times New Roman"/>
          <w:bCs/>
          <w:sz w:val="24"/>
          <w:szCs w:val="24"/>
        </w:rPr>
        <w:tab/>
        <w:t>определения своего отношения к музыкальным явлениям действительности.</w:t>
      </w:r>
    </w:p>
    <w:p w:rsidR="00A30691" w:rsidRPr="005668C6" w:rsidRDefault="00A30691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0C0B" w:rsidRPr="005668C6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68C6" w:rsidRPr="005668C6" w:rsidRDefault="00CB0C0B" w:rsidP="005668C6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668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5668C6" w:rsidRPr="005668C6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5668C6" w:rsidRPr="005668C6" w:rsidRDefault="005668C6" w:rsidP="005668C6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668C6">
        <w:rPr>
          <w:rFonts w:ascii="Times New Roman" w:hAnsi="Times New Roman" w:cs="Times New Roman"/>
          <w:sz w:val="24"/>
          <w:szCs w:val="24"/>
        </w:rPr>
        <w:t>-</w:t>
      </w:r>
      <w:r w:rsidRPr="005668C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668C6">
        <w:rPr>
          <w:rFonts w:ascii="Times New Roman" w:hAnsi="Times New Roman" w:cs="Times New Roman"/>
          <w:sz w:val="24"/>
          <w:szCs w:val="24"/>
        </w:rPr>
        <w:t xml:space="preserve"> классы (105 ч.)</w:t>
      </w:r>
    </w:p>
    <w:p w:rsidR="005668C6" w:rsidRPr="005668C6" w:rsidRDefault="005668C6" w:rsidP="00566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b/>
          <w:sz w:val="24"/>
          <w:szCs w:val="24"/>
        </w:rPr>
        <w:t xml:space="preserve">Музыка как вид искусства. </w:t>
      </w:r>
      <w:r w:rsidRPr="005668C6">
        <w:rPr>
          <w:rFonts w:ascii="Times New Roman" w:hAnsi="Times New Roman" w:cs="Times New Roman"/>
          <w:sz w:val="24"/>
          <w:szCs w:val="24"/>
        </w:rPr>
        <w:t xml:space="preserve">Интонационно-образная,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искусствами Процессуальность музыки как ее важнейшая особенность. Интонация как носитель смысла в музыке. Взаимосвязь музыки и речи на основе их интонационной общности и различий. Богатство музыкальных образов (лирические, драматические, героические, эпические, комические, гротесковые и т.п.) и особенности их драматургического развития (точный или варьированный повтор, контраст, конфликт) в вокальной, вокально-инструментальной, камерно-инструментальной, симфонической и театральной музыке. Выразительные возможности различного склада письма (гомофонного, гармонического, гомофонно-гармонического, полифонического и др.) и композиционных особенностей музыкальных форм и жанров. Традиции и новаторство в музыкальном искусстве. </w:t>
      </w:r>
    </w:p>
    <w:p w:rsidR="005668C6" w:rsidRPr="005668C6" w:rsidRDefault="005668C6" w:rsidP="00566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pacing w:val="50"/>
          <w:sz w:val="24"/>
          <w:szCs w:val="24"/>
        </w:rPr>
        <w:t>Народное музыкальное творчество.</w:t>
      </w:r>
      <w:r w:rsidRPr="005668C6">
        <w:rPr>
          <w:rFonts w:ascii="Times New Roman" w:hAnsi="Times New Roman" w:cs="Times New Roman"/>
          <w:sz w:val="24"/>
          <w:szCs w:val="24"/>
        </w:rPr>
        <w:t xml:space="preserve"> 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самоценность. </w:t>
      </w:r>
    </w:p>
    <w:p w:rsidR="005668C6" w:rsidRPr="005668C6" w:rsidRDefault="005668C6" w:rsidP="00566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русской народной музыкальной культуры. Основные жанры русской народной музыки (наиболее распространенные разновидности обрядовых песен, трудовые песни, былины, лирические песни, частушки). </w:t>
      </w:r>
    </w:p>
    <w:p w:rsidR="005668C6" w:rsidRPr="005668C6" w:rsidRDefault="005668C6" w:rsidP="00566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Общность и интонационное своеобразие музыкального фольклора народов России и других народов мира, их ярко выраженная национальная самобытность.</w:t>
      </w:r>
    </w:p>
    <w:p w:rsidR="005668C6" w:rsidRPr="005668C6" w:rsidRDefault="005668C6" w:rsidP="005668C6">
      <w:pPr>
        <w:pStyle w:val="a4"/>
        <w:ind w:left="0" w:firstLine="540"/>
      </w:pPr>
      <w:r w:rsidRPr="005668C6">
        <w:t xml:space="preserve">При изучении </w:t>
      </w:r>
      <w:r w:rsidRPr="005668C6">
        <w:rPr>
          <w:i/>
        </w:rPr>
        <w:t>народного музыкального творчества</w:t>
      </w:r>
      <w:r w:rsidRPr="005668C6">
        <w:t xml:space="preserve"> накопление </w:t>
      </w:r>
      <w:r w:rsidRPr="005668C6">
        <w:rPr>
          <w:b/>
        </w:rPr>
        <w:t>опыта музыкально-творческой деятельности</w:t>
      </w:r>
      <w:r w:rsidRPr="005668C6">
        <w:t xml:space="preserve"> учащихся осуществляется в процессе: </w:t>
      </w:r>
    </w:p>
    <w:p w:rsidR="005668C6" w:rsidRPr="005668C6" w:rsidRDefault="005668C6" w:rsidP="005668C6">
      <w:pPr>
        <w:numPr>
          <w:ilvl w:val="0"/>
          <w:numId w:val="27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осмысления народной музыки в ее органической связи с жизнью народа, его традициями и обрядами; </w:t>
      </w:r>
    </w:p>
    <w:p w:rsidR="005668C6" w:rsidRPr="005668C6" w:rsidRDefault="005668C6" w:rsidP="005668C6">
      <w:pPr>
        <w:numPr>
          <w:ilvl w:val="0"/>
          <w:numId w:val="27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личностно-окрашенного эмоционально-образного восприятия и оценки изучаемых образцов народного музыкального творчества в слушательской деятельности; </w:t>
      </w:r>
    </w:p>
    <w:p w:rsidR="005668C6" w:rsidRPr="005668C6" w:rsidRDefault="005668C6" w:rsidP="005668C6">
      <w:pPr>
        <w:numPr>
          <w:ilvl w:val="0"/>
          <w:numId w:val="27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вокального и инструментального исполнения образцов народного музыкального творчества; </w:t>
      </w:r>
    </w:p>
    <w:p w:rsidR="005668C6" w:rsidRPr="005668C6" w:rsidRDefault="005668C6" w:rsidP="005668C6">
      <w:pPr>
        <w:numPr>
          <w:ilvl w:val="0"/>
          <w:numId w:val="27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распевания народных текстов, импровизации и сочинения мелодий в народном духе;</w:t>
      </w:r>
    </w:p>
    <w:p w:rsidR="005668C6" w:rsidRPr="005668C6" w:rsidRDefault="005668C6" w:rsidP="005668C6">
      <w:pPr>
        <w:numPr>
          <w:ilvl w:val="0"/>
          <w:numId w:val="27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создания вокальных и инструментальных композиций на основе знакомых народно-песенных мелодий и народной инструментальной музыки;</w:t>
      </w:r>
    </w:p>
    <w:p w:rsidR="005668C6" w:rsidRPr="005668C6" w:rsidRDefault="005668C6" w:rsidP="005668C6">
      <w:pPr>
        <w:numPr>
          <w:ilvl w:val="0"/>
          <w:numId w:val="27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участия в народных праздниках.</w:t>
      </w:r>
    </w:p>
    <w:p w:rsidR="005668C6" w:rsidRPr="005668C6" w:rsidRDefault="005668C6" w:rsidP="00566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pacing w:val="50"/>
          <w:sz w:val="24"/>
          <w:szCs w:val="24"/>
        </w:rPr>
        <w:t xml:space="preserve">Русская и зарубежная музыка от эпохи средневековья до наших дней. </w:t>
      </w:r>
      <w:r w:rsidRPr="005668C6">
        <w:rPr>
          <w:rFonts w:ascii="Times New Roman" w:hAnsi="Times New Roman" w:cs="Times New Roman"/>
          <w:sz w:val="24"/>
          <w:szCs w:val="24"/>
        </w:rPr>
        <w:t>Общее и особенное в</w:t>
      </w:r>
      <w:r w:rsidRPr="005668C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668C6">
        <w:rPr>
          <w:rFonts w:ascii="Times New Roman" w:hAnsi="Times New Roman" w:cs="Times New Roman"/>
          <w:sz w:val="24"/>
          <w:szCs w:val="24"/>
        </w:rPr>
        <w:t xml:space="preserve">русском и западноевропейском искусстве различных исторических эпох, национальных школ, стилевых направлений, творчестве выдающихся композиторов прошлого и современности. </w:t>
      </w:r>
    </w:p>
    <w:p w:rsidR="005668C6" w:rsidRPr="005668C6" w:rsidRDefault="005668C6" w:rsidP="005668C6">
      <w:pPr>
        <w:pStyle w:val="a4"/>
        <w:ind w:left="0" w:firstLine="540"/>
      </w:pPr>
      <w:r w:rsidRPr="005668C6">
        <w:t>Образная природа и особенности русской духовной музыки в эпоху средневековья: знаменный распев как музыкально-звуковой символ Древней Руси. Средневековая духовная музыка западноевропейской традиции: григорианский хорал. Отечественная и зарубежная духовная музыка в синтезе с храмовым искусством.</w:t>
      </w:r>
    </w:p>
    <w:p w:rsidR="005668C6" w:rsidRPr="005668C6" w:rsidRDefault="005668C6" w:rsidP="00566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Своеобразие западноевропейской профессиональной музыки эпохи Возрождения. Особенности западноевропейской музыки эпохи Барокко. Музыка И.С. Баха как вечно живое искусство, возвышающее душу человека (знакомство с творчеством композитора на примере жанров прелюдии, фуги, мессы). Духовная и светская музыкальная культура России во второй половине </w:t>
      </w:r>
      <w:r w:rsidRPr="005668C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668C6">
        <w:rPr>
          <w:rFonts w:ascii="Times New Roman" w:hAnsi="Times New Roman" w:cs="Times New Roman"/>
          <w:sz w:val="24"/>
          <w:szCs w:val="24"/>
        </w:rPr>
        <w:t xml:space="preserve"> в. и </w:t>
      </w:r>
      <w:r w:rsidRPr="005668C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668C6">
        <w:rPr>
          <w:rFonts w:ascii="Times New Roman" w:hAnsi="Times New Roman" w:cs="Times New Roman"/>
          <w:sz w:val="24"/>
          <w:szCs w:val="24"/>
        </w:rPr>
        <w:t xml:space="preserve"> в. Новый круг образов, отражающих чувства и настроения человека, его жизнь в многообразных проявлениях (на примере ознакомления с основными жанрами профессиональной музыки этого времени: кантом; партесным концертом; хоровым концертом). </w:t>
      </w:r>
    </w:p>
    <w:p w:rsidR="005668C6" w:rsidRPr="005668C6" w:rsidRDefault="005668C6" w:rsidP="00566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Классицизм и романтизм в западноевропейской музыке. Сравнительная характеристика особенностей восприятия мира композиторами классиками и романтиками (И. Гайдн, В.-А. Моцарт, Л. ван Бетховен; Ф. Шопен, Р. Шуман, Ф. Лист, Ф. Шуберт,  Э. Григ и др.); особенности трактовки драматической и лирической сфер музыки на примере образцов камерной инструментальной музыки (прелюдия, ноктюрн, соната и др.), симфонии, оперы, реквиема и др. Особенности драматургического развития в оперном искусстве западноевропейских композиторов </w:t>
      </w:r>
      <w:r w:rsidRPr="005668C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668C6">
        <w:rPr>
          <w:rFonts w:ascii="Times New Roman" w:hAnsi="Times New Roman" w:cs="Times New Roman"/>
          <w:sz w:val="24"/>
          <w:szCs w:val="24"/>
        </w:rPr>
        <w:t xml:space="preserve"> столетия (Ж. Бизе, Дж. Верди, Дж. Россини). </w:t>
      </w:r>
    </w:p>
    <w:p w:rsidR="005668C6" w:rsidRPr="005668C6" w:rsidRDefault="005668C6" w:rsidP="00566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Отечественная музыкальная культура </w:t>
      </w:r>
      <w:r w:rsidRPr="005668C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668C6">
        <w:rPr>
          <w:rFonts w:ascii="Times New Roman" w:hAnsi="Times New Roman" w:cs="Times New Roman"/>
          <w:sz w:val="24"/>
          <w:szCs w:val="24"/>
        </w:rPr>
        <w:t xml:space="preserve"> века: формирование русской классической школы. Народные истоки русской профессиональной музыки. Способы обращения композиторов к народной музыке: цитирование, варьирование, создание музыки в народном стиле. Обращение композиторов к родному фольклору и к фольклору других народов. </w:t>
      </w:r>
    </w:p>
    <w:p w:rsidR="005668C6" w:rsidRPr="005668C6" w:rsidRDefault="005668C6" w:rsidP="00566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Особенности проявления романтизма в русской музыке. Драматизм, героика, психологизм, картинность, народно-эпическая образность как характерные свойства русской классической школы. Развитие жанров светской музыки: камерная </w:t>
      </w:r>
      <w:r w:rsidRPr="005668C6">
        <w:rPr>
          <w:rFonts w:ascii="Times New Roman" w:hAnsi="Times New Roman" w:cs="Times New Roman"/>
          <w:sz w:val="24"/>
          <w:szCs w:val="24"/>
        </w:rPr>
        <w:lastRenderedPageBreak/>
        <w:t>инструментальная (прелюдия, ноктюрн и др.) и вокальная музыка (романс); концерт; симфония; опера, балет. Духовная музыка русских композиторов: хоровой концерт; всенощная, литургия. Наиболее значимые стилевые особенности русской классической музыкальной школы (М.И. Глинка, М.П. Мусоргский, А.П. Бородин, Н.А. Римский-Корсаков, П.И. Чайковский, С.В. Рахманинов и др.).</w:t>
      </w:r>
    </w:p>
    <w:p w:rsidR="005668C6" w:rsidRPr="005668C6" w:rsidRDefault="005668C6" w:rsidP="00566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Стилевое многообразие музыки ХХ столетия: развитие традиций русской классической музыкальной школы; импрессионизм, экспрессионизм, неофольклоризм, неоклассицизм и другие направления (И.Ф. Стравинский, С.С. Прокофьев, Д.Д, Шостакович, Г.В. Свиридов, А.И. Хачатуряна, А.Г. Шнитке, Р.К. Щедрин; Б. Бриттен, К. Дебюсси, К. Орф, М. Равель, А. Шенберг и др.).</w:t>
      </w:r>
    </w:p>
    <w:p w:rsidR="005668C6" w:rsidRPr="005668C6" w:rsidRDefault="005668C6" w:rsidP="00566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искусства: джаз (Л. Армстронг, Д. Эллингтон, К. Бейси, Л. Утесов); спиричуэл, блюз. (Э. Фицджералд); симфоджаз (Дж. Гершвин); творчество отечественных композиторов-песенников (И.О. Дунаевский, А.В. Александров и др.); авторская песня; мюзикл, рок-опера; рок-н-ролл; британский бит, фолк-рок; хард-рок; арт-рок; реггей, хеви-металл и др.</w:t>
      </w:r>
      <w:r w:rsidRPr="005668C6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5668C6" w:rsidRPr="005668C6" w:rsidRDefault="005668C6" w:rsidP="005668C6">
      <w:pPr>
        <w:pStyle w:val="a4"/>
        <w:ind w:left="0" w:firstLine="540"/>
      </w:pPr>
      <w:r w:rsidRPr="005668C6">
        <w:t xml:space="preserve">При изучении </w:t>
      </w:r>
      <w:r w:rsidRPr="005668C6">
        <w:rPr>
          <w:i/>
        </w:rPr>
        <w:t>русской и западноевропейской музыки</w:t>
      </w:r>
      <w:r w:rsidRPr="005668C6">
        <w:t xml:space="preserve"> обогащение </w:t>
      </w:r>
      <w:r w:rsidRPr="005668C6">
        <w:rPr>
          <w:b/>
        </w:rPr>
        <w:t>опыта музыкально-творческой деятельности</w:t>
      </w:r>
      <w:r w:rsidRPr="005668C6">
        <w:t xml:space="preserve"> учащихся осуществляется на основе понимания сущности музыкального исполнительства как искусства интерпретации и проявляется в процессе: </w:t>
      </w:r>
    </w:p>
    <w:p w:rsidR="005668C6" w:rsidRPr="005668C6" w:rsidRDefault="005668C6" w:rsidP="005668C6">
      <w:pPr>
        <w:numPr>
          <w:ilvl w:val="0"/>
          <w:numId w:val="2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личностно-окрашенного эмоционально-образного восприятия и оценки изучаемых произведений отечественных и зарубежных композиторов различных исторических эпох и стилевой принадлежности;</w:t>
      </w:r>
    </w:p>
    <w:p w:rsidR="005668C6" w:rsidRPr="005668C6" w:rsidRDefault="005668C6" w:rsidP="005668C6">
      <w:pPr>
        <w:numPr>
          <w:ilvl w:val="0"/>
          <w:numId w:val="2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сравнения различных исполнительских трактовок одного и того же произведения и выявления их своеобразия;</w:t>
      </w:r>
    </w:p>
    <w:p w:rsidR="005668C6" w:rsidRPr="005668C6" w:rsidRDefault="005668C6" w:rsidP="005668C6">
      <w:pPr>
        <w:numPr>
          <w:ilvl w:val="0"/>
          <w:numId w:val="2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художественного исполнения и творческого самовыражения учащихся в сольном, ансамблевом и хоровом пении при разучивании и исполнении образцов народной музыки, произведений вокальной музыки отечественных и зарубежных композиторов; 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творческого самовыражения учащихся в сольном, ансамблевом и коллективном инструментальном музицировании на элементарных и электронных инструментах;</w:t>
      </w:r>
    </w:p>
    <w:p w:rsidR="005668C6" w:rsidRPr="005668C6" w:rsidRDefault="005668C6" w:rsidP="005668C6">
      <w:pPr>
        <w:numPr>
          <w:ilvl w:val="0"/>
          <w:numId w:val="2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пропевания тем из вокальных и инструментальных произведений, получивших мировое признание;</w:t>
      </w:r>
    </w:p>
    <w:p w:rsidR="005668C6" w:rsidRPr="005668C6" w:rsidRDefault="005668C6" w:rsidP="005668C6">
      <w:pPr>
        <w:numPr>
          <w:ilvl w:val="0"/>
          <w:numId w:val="2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индивидуально-личностной передачи музыкального образа в его выражении пластическими средствами, в том числе танцевальными;</w:t>
      </w:r>
    </w:p>
    <w:p w:rsidR="005668C6" w:rsidRPr="005668C6" w:rsidRDefault="005668C6" w:rsidP="005668C6">
      <w:pPr>
        <w:numPr>
          <w:ilvl w:val="0"/>
          <w:numId w:val="2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создания вокальных и инструментальных композиций на основе знакомых мелодий из произведений отечественных и зарубежных композиторов;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создания различных исполнительских интерпретаций народных песен и инструментальных наигрышей, песенных образцов творчества отечественных и зарубежных композиторов;</w:t>
      </w:r>
    </w:p>
    <w:p w:rsidR="005668C6" w:rsidRPr="005668C6" w:rsidRDefault="005668C6" w:rsidP="005668C6">
      <w:pPr>
        <w:numPr>
          <w:ilvl w:val="0"/>
          <w:numId w:val="2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импровизации и сочинения музыки на заданные интонации, темы, мелодико-ритмические модели, стихотворные тексты и др.; 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инсценировки народных песен; 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создания художественного замысла и воплощения эмоционально-образного содержания произведений музыки сценическими средствами;</w:t>
      </w:r>
    </w:p>
    <w:p w:rsidR="005668C6" w:rsidRPr="005668C6" w:rsidRDefault="005668C6" w:rsidP="005668C6">
      <w:pPr>
        <w:numPr>
          <w:ilvl w:val="0"/>
          <w:numId w:val="28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создания музыкально-литературных композиций; </w:t>
      </w:r>
    </w:p>
    <w:p w:rsidR="005668C6" w:rsidRPr="005668C6" w:rsidRDefault="005668C6" w:rsidP="005668C6">
      <w:pPr>
        <w:numPr>
          <w:ilvl w:val="0"/>
          <w:numId w:val="2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прослеживания связей между «легкой» и «серьезной» музыкой;</w:t>
      </w:r>
    </w:p>
    <w:p w:rsidR="005668C6" w:rsidRPr="005668C6" w:rsidRDefault="005668C6" w:rsidP="005668C6">
      <w:pPr>
        <w:numPr>
          <w:ilvl w:val="0"/>
          <w:numId w:val="2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выявления связей музыки с другими искусствами, историей и жизнью.</w:t>
      </w:r>
    </w:p>
    <w:p w:rsidR="005668C6" w:rsidRPr="005668C6" w:rsidRDefault="005668C6" w:rsidP="005668C6">
      <w:pPr>
        <w:pStyle w:val="a4"/>
        <w:ind w:left="0" w:firstLine="540"/>
        <w:rPr>
          <w:b/>
        </w:rPr>
      </w:pPr>
    </w:p>
    <w:p w:rsidR="005668C6" w:rsidRPr="005668C6" w:rsidRDefault="005668C6" w:rsidP="005668C6">
      <w:pPr>
        <w:pStyle w:val="a4"/>
        <w:ind w:left="0" w:firstLine="540"/>
        <w:rPr>
          <w:b/>
        </w:rPr>
      </w:pPr>
      <w:r w:rsidRPr="005668C6">
        <w:rPr>
          <w:b/>
        </w:rPr>
        <w:t xml:space="preserve">Представления о музыкальной жизни России и других стран. </w:t>
      </w:r>
    </w:p>
    <w:p w:rsidR="005668C6" w:rsidRPr="005668C6" w:rsidRDefault="005668C6" w:rsidP="005668C6">
      <w:pPr>
        <w:pStyle w:val="a4"/>
        <w:ind w:left="0" w:firstLine="540"/>
      </w:pPr>
      <w:r w:rsidRPr="005668C6">
        <w:lastRenderedPageBreak/>
        <w:t xml:space="preserve">Знакомство с творчеством выдающихся российских и зарубежных исполнителей: Ф. Шаляпина, Э. Карузо, М. Каллас; С. Рихтера, Д. Ойстраха, Э. Горовица, И. Менухина; Е. Мравинского, А. Свешникова, Г. фон. Караяна и др.; исполнительских коллективов: Русского народного академического хора им. М.Е. Пятницкого; Национального академического оркестра народных инструментов России им. Н.П. Осипова; Заслуженного коллектива России Академического симфонического оркестра Санкт-Петербургской филармонии и др. </w:t>
      </w:r>
    </w:p>
    <w:p w:rsidR="005668C6" w:rsidRPr="005668C6" w:rsidRDefault="005668C6" w:rsidP="005668C6">
      <w:pPr>
        <w:pStyle w:val="a4"/>
        <w:ind w:left="0" w:firstLine="540"/>
      </w:pPr>
      <w:r w:rsidRPr="005668C6">
        <w:t xml:space="preserve">Знакомство с творчеством региональных музыкальных коллективов и солистов – исполнителей народной, академической и эстрадной музыки. </w:t>
      </w:r>
    </w:p>
    <w:p w:rsidR="005668C6" w:rsidRPr="005668C6" w:rsidRDefault="005668C6" w:rsidP="005668C6">
      <w:pPr>
        <w:pStyle w:val="a4"/>
        <w:ind w:left="0" w:firstLine="540"/>
      </w:pPr>
      <w:r w:rsidRPr="005668C6">
        <w:t xml:space="preserve">Раскрытие панорамы современной музыкальной жизни страны и мира на примере ознакомления с исполнительским искусством наиболее признанных участников Международного конкурса исполнителей имени П.И. Чайковского, с деятельностью всемирно известных театров оперы и балета: Большого театра (Россия, Москва), Мариинского театра (Россия, Санкт-Петербург); Ла Скала (Италия, Милан), Гранд-опера (Франция, Париж), Ковент-Гарден (Англия, Лондон), Метрополитен-опера (США, Нью-Йорк); центров отечественной (в том числе региональной) музыкальной культуры и музыкального образования: Музеем музыкальной культуры имени М.И. Глинки, Московской государственной консерваторией имени П.И. Чайковского, Санкт-Петербургской государственной консерваторией имени Н.А. Римского-Корсакова и др. </w:t>
      </w:r>
    </w:p>
    <w:p w:rsidR="005668C6" w:rsidRPr="005668C6" w:rsidRDefault="005668C6" w:rsidP="005668C6">
      <w:pPr>
        <w:pStyle w:val="a4"/>
        <w:ind w:left="0" w:firstLine="540"/>
      </w:pPr>
      <w:r w:rsidRPr="005668C6">
        <w:t xml:space="preserve">При знакомстве с </w:t>
      </w:r>
      <w:r w:rsidRPr="005668C6">
        <w:rPr>
          <w:i/>
        </w:rPr>
        <w:t>музыкальной жизнью России и других стран</w:t>
      </w:r>
      <w:r w:rsidRPr="005668C6">
        <w:t xml:space="preserve"> обогащение </w:t>
      </w:r>
      <w:r w:rsidRPr="005668C6">
        <w:rPr>
          <w:b/>
        </w:rPr>
        <w:t>опыта музыкально-творческой деятельности</w:t>
      </w:r>
      <w:r w:rsidRPr="005668C6">
        <w:t xml:space="preserve"> учащихся осуществляется в процессе: 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ознакомления с исполнительским творчеством различных оркестровых коллективов (симфоническими, камерными, духовыми, оркестрами народных инструментов, эстрадно-джазовыми и др.);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выявления общего и особенного в академическом и народном направлениях хорового исполнительства в России и других странах мира;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высказывания своего отношения к прослушанным дома музыкальным теле-радио передачами и к ним;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 xml:space="preserve">создания собственной коллекции музыкальных аудио-, видеозаписей; 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изучения популярной литературы, посвященной различным сторонам музыкальной жизни страны и мира;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использования информационно- коммуникационных технологий для сочинения, аранжировки, записи и воспроизведения музыкальных произведений;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поиска и отбора музыкальных произведений в сети Интернет для самостоятельного ознакомления с ними;</w:t>
      </w:r>
    </w:p>
    <w:p w:rsidR="005668C6" w:rsidRPr="005668C6" w:rsidRDefault="005668C6" w:rsidP="005668C6">
      <w:pPr>
        <w:numPr>
          <w:ilvl w:val="0"/>
          <w:numId w:val="2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C6">
        <w:rPr>
          <w:rFonts w:ascii="Times New Roman" w:hAnsi="Times New Roman" w:cs="Times New Roman"/>
          <w:sz w:val="24"/>
          <w:szCs w:val="24"/>
        </w:rPr>
        <w:t>приобретения и применения знаний, умений и навыков в области музыкального самообразования.</w:t>
      </w:r>
    </w:p>
    <w:p w:rsidR="005668C6" w:rsidRDefault="005668C6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0C0B" w:rsidRDefault="005668C6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CB0C0B" w:rsidRPr="00CB0C0B">
        <w:rPr>
          <w:rFonts w:ascii="Times New Roman" w:hAnsi="Times New Roman" w:cs="Times New Roman"/>
          <w:b/>
          <w:color w:val="000000"/>
          <w:sz w:val="24"/>
          <w:szCs w:val="24"/>
        </w:rPr>
        <w:t>Контроль знаний учащихся</w:t>
      </w:r>
      <w:r w:rsidR="00CB0C0B"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5 класс 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>- слуховой анализ,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коллективное исполнение песни, 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>- коллективное исполнение музыкальных произведений на блок флейте,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метод вопросов и ответов,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участие </w:t>
      </w:r>
      <w:r>
        <w:rPr>
          <w:rFonts w:ascii="Times New Roman" w:hAnsi="Times New Roman" w:cs="Times New Roman"/>
          <w:color w:val="000000"/>
          <w:sz w:val="24"/>
          <w:szCs w:val="24"/>
        </w:rPr>
        <w:t>в концертной деятельности школы,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 «музыкальных кроссвордов»,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самостоятельные работы,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музыкальные диктанты,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участие в подготовке школьных мероприятий.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6 класс 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>- слуховой анализ,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коллективное исполнение песни,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коллективное исполнение музыкальных произведений на блок флейте, 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метод вопросов и ответов,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участие </w:t>
      </w:r>
      <w:r>
        <w:rPr>
          <w:rFonts w:ascii="Times New Roman" w:hAnsi="Times New Roman" w:cs="Times New Roman"/>
          <w:color w:val="000000"/>
          <w:sz w:val="24"/>
          <w:szCs w:val="24"/>
        </w:rPr>
        <w:t>в концертной деятельности школы,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 «музыкальных кроссвордов»,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самостоятельные работы,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музыкальные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t>диктанты,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участие в подготовке школьных мероприятий.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7 класс 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>- слуховой анализ,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коллективное исполнение песни,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коллективное исполнение музыкальных произведений на блок флейте,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метод вопросов и ответов,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участие </w:t>
      </w:r>
      <w:r>
        <w:rPr>
          <w:rFonts w:ascii="Times New Roman" w:hAnsi="Times New Roman" w:cs="Times New Roman"/>
          <w:color w:val="000000"/>
          <w:sz w:val="24"/>
          <w:szCs w:val="24"/>
        </w:rPr>
        <w:t>в концертной деятельности школы,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 «музыкальных кроссвордов»,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самостоятельные работы,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музыкальные диктанты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участие в подготовке школьных мероприятий. 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>8 класс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 - слуховой анализ, 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 xml:space="preserve">- коллективное исполнение песни, 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>- коллективное исполнение музыкальных произведений на блок флейте,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метод вопросов и ответов,</w:t>
      </w:r>
    </w:p>
    <w:p w:rsidR="00CB0C0B" w:rsidRDefault="00CB0C0B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0C0B">
        <w:rPr>
          <w:rFonts w:ascii="Times New Roman" w:hAnsi="Times New Roman" w:cs="Times New Roman"/>
          <w:color w:val="000000"/>
          <w:sz w:val="24"/>
          <w:szCs w:val="24"/>
        </w:rPr>
        <w:t>- участие в концертной деятельности школы.</w:t>
      </w:r>
    </w:p>
    <w:p w:rsidR="00AC5D3A" w:rsidRDefault="00AC5D3A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5D3A">
        <w:rPr>
          <w:rFonts w:ascii="Times New Roman" w:hAnsi="Times New Roman" w:cs="Times New Roman"/>
          <w:color w:val="000000"/>
          <w:sz w:val="24"/>
          <w:szCs w:val="24"/>
        </w:rPr>
        <w:t>- 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 «музыкальных кроссвордов»,</w:t>
      </w:r>
    </w:p>
    <w:p w:rsidR="00AC5D3A" w:rsidRDefault="00AC5D3A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самостоятельные работы,</w:t>
      </w:r>
    </w:p>
    <w:p w:rsidR="00AC5D3A" w:rsidRDefault="00AC5D3A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музыкальные диктанты</w:t>
      </w:r>
    </w:p>
    <w:p w:rsidR="00AC5D3A" w:rsidRDefault="00AC5D3A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5D3A">
        <w:rPr>
          <w:rFonts w:ascii="Times New Roman" w:hAnsi="Times New Roman" w:cs="Times New Roman"/>
          <w:color w:val="000000"/>
          <w:sz w:val="24"/>
          <w:szCs w:val="24"/>
        </w:rPr>
        <w:t xml:space="preserve"> - участие в подготовке школьных мероприятий. </w:t>
      </w:r>
    </w:p>
    <w:p w:rsidR="00AC5D3A" w:rsidRDefault="00AC5D3A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5D3A" w:rsidRPr="00AC5D3A" w:rsidRDefault="00D14D5C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C5D3A" w:rsidRPr="00AC5D3A">
        <w:rPr>
          <w:rFonts w:ascii="Times New Roman" w:hAnsi="Times New Roman" w:cs="Times New Roman"/>
          <w:b/>
          <w:color w:val="000000"/>
          <w:sz w:val="24"/>
          <w:szCs w:val="24"/>
        </w:rPr>
        <w:t>. Предпочтительная форма работы педагога - коллективно-распределительная форма работы:</w:t>
      </w:r>
    </w:p>
    <w:p w:rsidR="00AC5D3A" w:rsidRDefault="00AC5D3A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5D3A">
        <w:rPr>
          <w:rFonts w:ascii="Times New Roman" w:hAnsi="Times New Roman" w:cs="Times New Roman"/>
          <w:color w:val="000000"/>
          <w:sz w:val="24"/>
          <w:szCs w:val="24"/>
        </w:rPr>
        <w:t xml:space="preserve">- коллективная; </w:t>
      </w:r>
    </w:p>
    <w:p w:rsidR="00AC5D3A" w:rsidRDefault="00AC5D3A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5D3A">
        <w:rPr>
          <w:rFonts w:ascii="Times New Roman" w:hAnsi="Times New Roman" w:cs="Times New Roman"/>
          <w:color w:val="000000"/>
          <w:sz w:val="24"/>
          <w:szCs w:val="24"/>
        </w:rPr>
        <w:t>- групповая.</w:t>
      </w:r>
    </w:p>
    <w:p w:rsidR="00D14D5C" w:rsidRDefault="00D14D5C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4D5C" w:rsidRDefault="00D14D5C" w:rsidP="00D14D5C">
      <w:pPr>
        <w:spacing w:before="30"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D5C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Используется учебно-методический комплект  для 5 – 9 классов</w:t>
      </w:r>
      <w:r w:rsidRPr="00DE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учреждений, рекомендованный Министерством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науки </w:t>
      </w:r>
      <w:r w:rsidRPr="00DE627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Федерации:</w:t>
      </w:r>
    </w:p>
    <w:p w:rsidR="00D14D5C" w:rsidRDefault="00D14D5C" w:rsidP="00D14D5C">
      <w:pPr>
        <w:spacing w:before="30"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D5C" w:rsidRDefault="00D14D5C" w:rsidP="00D14D5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Программа:</w:t>
      </w:r>
    </w:p>
    <w:p w:rsidR="00D14D5C" w:rsidRDefault="00D14D5C" w:rsidP="00D14D5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D5C" w:rsidRDefault="00D14D5C" w:rsidP="00D14D5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D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 общеобразовательных  учреждений.  Музыка 1-8 классы.  Под  ред. Кабалевского Д.Б. М. « Просвещение»,2007г.</w:t>
      </w:r>
    </w:p>
    <w:p w:rsidR="00D14D5C" w:rsidRDefault="00D14D5C" w:rsidP="00D14D5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D5C" w:rsidRDefault="00D14D5C" w:rsidP="00D14D5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Учебники:</w:t>
      </w:r>
    </w:p>
    <w:p w:rsidR="00D14D5C" w:rsidRDefault="00D14D5C" w:rsidP="00D14D5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D5C" w:rsidRPr="00DE6273" w:rsidRDefault="00D14D5C" w:rsidP="00D14D5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D5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Критская Е.Д Музыка.- М.: Просвещение, 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5,6,7 классы.</w:t>
      </w:r>
    </w:p>
    <w:p w:rsidR="00D14D5C" w:rsidRPr="00DE6273" w:rsidRDefault="00D14D5C" w:rsidP="00D14D5C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D5C" w:rsidRPr="00CB0C0B" w:rsidRDefault="00D14D5C" w:rsidP="00B1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14D5C" w:rsidRPr="00CB0C0B" w:rsidSect="0054046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1D" w:rsidRDefault="00CC381D" w:rsidP="005668C6">
      <w:pPr>
        <w:spacing w:after="0" w:line="240" w:lineRule="auto"/>
      </w:pPr>
      <w:r>
        <w:separator/>
      </w:r>
    </w:p>
  </w:endnote>
  <w:endnote w:type="continuationSeparator" w:id="0">
    <w:p w:rsidR="00CC381D" w:rsidRDefault="00CC381D" w:rsidP="0056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1D" w:rsidRDefault="00CC381D" w:rsidP="005668C6">
      <w:pPr>
        <w:spacing w:after="0" w:line="240" w:lineRule="auto"/>
      </w:pPr>
      <w:r>
        <w:separator/>
      </w:r>
    </w:p>
  </w:footnote>
  <w:footnote w:type="continuationSeparator" w:id="0">
    <w:p w:rsidR="00CC381D" w:rsidRDefault="00CC381D" w:rsidP="005668C6">
      <w:pPr>
        <w:spacing w:after="0" w:line="240" w:lineRule="auto"/>
      </w:pPr>
      <w:r>
        <w:continuationSeparator/>
      </w:r>
    </w:p>
  </w:footnote>
  <w:footnote w:id="1">
    <w:p w:rsidR="005668C6" w:rsidRDefault="005668C6" w:rsidP="005668C6">
      <w:pPr>
        <w:pStyle w:val="a7"/>
        <w:ind w:firstLine="360"/>
        <w:jc w:val="both"/>
        <w:rPr>
          <w:sz w:val="16"/>
        </w:rPr>
      </w:pPr>
      <w:r>
        <w:rPr>
          <w:rStyle w:val="a6"/>
          <w:sz w:val="16"/>
        </w:rPr>
        <w:footnoteRef/>
      </w:r>
      <w:r>
        <w:rPr>
          <w:sz w:val="16"/>
        </w:rPr>
        <w:t xml:space="preserve"> При изучении своеобразия современной музыки учебный материал может изменяться и дополняться по усмотрению учителя с целью приближения его к панораме современной музыкальной жизни, условиям учебно-воспитательного процесса и сфере интересов учащихся.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7BEF83"/>
    <w:multiLevelType w:val="hybridMultilevel"/>
    <w:tmpl w:val="A5994A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9C825E"/>
    <w:multiLevelType w:val="hybridMultilevel"/>
    <w:tmpl w:val="1A1D71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EB255C"/>
    <w:multiLevelType w:val="hybridMultilevel"/>
    <w:tmpl w:val="7762A5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C2B940"/>
    <w:multiLevelType w:val="hybridMultilevel"/>
    <w:tmpl w:val="05EAD3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7F7C42"/>
    <w:multiLevelType w:val="hybridMultilevel"/>
    <w:tmpl w:val="F115B0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4431D3"/>
    <w:multiLevelType w:val="hybridMultilevel"/>
    <w:tmpl w:val="3484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65D23"/>
    <w:multiLevelType w:val="hybridMultilevel"/>
    <w:tmpl w:val="ACCC8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86110"/>
    <w:multiLevelType w:val="hybridMultilevel"/>
    <w:tmpl w:val="F3DC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32D45"/>
    <w:multiLevelType w:val="hybridMultilevel"/>
    <w:tmpl w:val="D22C8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A250B"/>
    <w:multiLevelType w:val="hybridMultilevel"/>
    <w:tmpl w:val="9C012D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7D576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11" w15:restartNumberingAfterBreak="0">
    <w:nsid w:val="28092D17"/>
    <w:multiLevelType w:val="hybridMultilevel"/>
    <w:tmpl w:val="1732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9541"/>
    <w:multiLevelType w:val="hybridMultilevel"/>
    <w:tmpl w:val="C1D4E5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9B7244"/>
    <w:multiLevelType w:val="hybridMultilevel"/>
    <w:tmpl w:val="BDF8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14DAF"/>
    <w:multiLevelType w:val="hybridMultilevel"/>
    <w:tmpl w:val="C8B0BC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6436A"/>
    <w:multiLevelType w:val="hybridMultilevel"/>
    <w:tmpl w:val="9C68B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D86581"/>
    <w:multiLevelType w:val="hybridMultilevel"/>
    <w:tmpl w:val="FC3A71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E17751A"/>
    <w:multiLevelType w:val="hybridMultilevel"/>
    <w:tmpl w:val="6CEAD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87758"/>
    <w:multiLevelType w:val="hybridMultilevel"/>
    <w:tmpl w:val="3A146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FE6966"/>
    <w:multiLevelType w:val="hybridMultilevel"/>
    <w:tmpl w:val="7522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D7C3F"/>
    <w:multiLevelType w:val="hybridMultilevel"/>
    <w:tmpl w:val="A928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A249A"/>
    <w:multiLevelType w:val="hybridMultilevel"/>
    <w:tmpl w:val="C8B0BC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75D5E"/>
    <w:multiLevelType w:val="hybridMultilevel"/>
    <w:tmpl w:val="394C77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C73BB"/>
    <w:multiLevelType w:val="hybridMultilevel"/>
    <w:tmpl w:val="C5E181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0E71084"/>
    <w:multiLevelType w:val="hybridMultilevel"/>
    <w:tmpl w:val="838C1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4239C3"/>
    <w:multiLevelType w:val="hybridMultilevel"/>
    <w:tmpl w:val="C9FA3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EFC52D"/>
    <w:multiLevelType w:val="hybridMultilevel"/>
    <w:tmpl w:val="F4AEE7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F9F46A2"/>
    <w:multiLevelType w:val="hybridMultilevel"/>
    <w:tmpl w:val="FF3A1E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7"/>
  </w:num>
  <w:num w:numId="4">
    <w:abstractNumId w:val="17"/>
  </w:num>
  <w:num w:numId="5">
    <w:abstractNumId w:val="26"/>
  </w:num>
  <w:num w:numId="6">
    <w:abstractNumId w:val="16"/>
  </w:num>
  <w:num w:numId="7">
    <w:abstractNumId w:val="12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 w:numId="12">
    <w:abstractNumId w:val="23"/>
  </w:num>
  <w:num w:numId="13">
    <w:abstractNumId w:val="0"/>
  </w:num>
  <w:num w:numId="14">
    <w:abstractNumId w:val="25"/>
  </w:num>
  <w:num w:numId="15">
    <w:abstractNumId w:val="5"/>
  </w:num>
  <w:num w:numId="16">
    <w:abstractNumId w:val="11"/>
  </w:num>
  <w:num w:numId="17">
    <w:abstractNumId w:val="8"/>
  </w:num>
  <w:num w:numId="18">
    <w:abstractNumId w:val="3"/>
  </w:num>
  <w:num w:numId="19">
    <w:abstractNumId w:val="15"/>
  </w:num>
  <w:num w:numId="20">
    <w:abstractNumId w:val="18"/>
  </w:num>
  <w:num w:numId="21">
    <w:abstractNumId w:val="6"/>
  </w:num>
  <w:num w:numId="22">
    <w:abstractNumId w:val="13"/>
  </w:num>
  <w:num w:numId="23">
    <w:abstractNumId w:val="7"/>
  </w:num>
  <w:num w:numId="24">
    <w:abstractNumId w:val="20"/>
  </w:num>
  <w:num w:numId="25">
    <w:abstractNumId w:val="22"/>
  </w:num>
  <w:num w:numId="26">
    <w:abstractNumId w:val="21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CA"/>
    <w:rsid w:val="00012F48"/>
    <w:rsid w:val="00026ADD"/>
    <w:rsid w:val="00032190"/>
    <w:rsid w:val="00091972"/>
    <w:rsid w:val="000C02AA"/>
    <w:rsid w:val="000E0DCE"/>
    <w:rsid w:val="00114BE9"/>
    <w:rsid w:val="001805F2"/>
    <w:rsid w:val="001E2D8C"/>
    <w:rsid w:val="001E75CC"/>
    <w:rsid w:val="002351E0"/>
    <w:rsid w:val="002A3A34"/>
    <w:rsid w:val="00315F88"/>
    <w:rsid w:val="003567DC"/>
    <w:rsid w:val="003B1C53"/>
    <w:rsid w:val="00444E85"/>
    <w:rsid w:val="0045163D"/>
    <w:rsid w:val="00453C4A"/>
    <w:rsid w:val="005219FC"/>
    <w:rsid w:val="00540464"/>
    <w:rsid w:val="005668C6"/>
    <w:rsid w:val="00581A51"/>
    <w:rsid w:val="005B1282"/>
    <w:rsid w:val="005F25A0"/>
    <w:rsid w:val="00626DCA"/>
    <w:rsid w:val="006C1BC7"/>
    <w:rsid w:val="00733DA6"/>
    <w:rsid w:val="00754626"/>
    <w:rsid w:val="007A6BCA"/>
    <w:rsid w:val="007D5B8E"/>
    <w:rsid w:val="0081272A"/>
    <w:rsid w:val="00860039"/>
    <w:rsid w:val="008E3DBE"/>
    <w:rsid w:val="008F3588"/>
    <w:rsid w:val="0092096F"/>
    <w:rsid w:val="0092258B"/>
    <w:rsid w:val="009372B5"/>
    <w:rsid w:val="0099456B"/>
    <w:rsid w:val="009C2456"/>
    <w:rsid w:val="009C2E71"/>
    <w:rsid w:val="00A062D7"/>
    <w:rsid w:val="00A30691"/>
    <w:rsid w:val="00A70C3A"/>
    <w:rsid w:val="00A715D3"/>
    <w:rsid w:val="00A86D31"/>
    <w:rsid w:val="00AB6CAD"/>
    <w:rsid w:val="00AC5D3A"/>
    <w:rsid w:val="00B140E6"/>
    <w:rsid w:val="00C106C9"/>
    <w:rsid w:val="00C82789"/>
    <w:rsid w:val="00C941FD"/>
    <w:rsid w:val="00CB0C0B"/>
    <w:rsid w:val="00CC381D"/>
    <w:rsid w:val="00D14D5C"/>
    <w:rsid w:val="00D43687"/>
    <w:rsid w:val="00D6076B"/>
    <w:rsid w:val="00D749C9"/>
    <w:rsid w:val="00DB6755"/>
    <w:rsid w:val="00DB689B"/>
    <w:rsid w:val="00DF1AF9"/>
    <w:rsid w:val="00E042DB"/>
    <w:rsid w:val="00E27018"/>
    <w:rsid w:val="00E3181E"/>
    <w:rsid w:val="00E54B60"/>
    <w:rsid w:val="00E61490"/>
    <w:rsid w:val="00E633F5"/>
    <w:rsid w:val="00F3560D"/>
    <w:rsid w:val="00F774AC"/>
    <w:rsid w:val="00FB34FC"/>
    <w:rsid w:val="00F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A8B6"/>
  <w15:chartTrackingRefBased/>
  <w15:docId w15:val="{F6CC0F39-E7DE-4465-922B-A4CF2E2C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B1C53"/>
    <w:pPr>
      <w:ind w:left="720"/>
      <w:contextualSpacing/>
    </w:pPr>
  </w:style>
  <w:style w:type="paragraph" w:styleId="a4">
    <w:name w:val="Body Text Indent"/>
    <w:basedOn w:val="a"/>
    <w:link w:val="a5"/>
    <w:semiHidden/>
    <w:rsid w:val="005668C6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668C6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6">
    <w:name w:val="footnote reference"/>
    <w:basedOn w:val="a0"/>
    <w:semiHidden/>
    <w:rsid w:val="005668C6"/>
    <w:rPr>
      <w:vertAlign w:val="superscript"/>
    </w:rPr>
  </w:style>
  <w:style w:type="paragraph" w:styleId="a7">
    <w:name w:val="footnote text"/>
    <w:basedOn w:val="a"/>
    <w:link w:val="a8"/>
    <w:semiHidden/>
    <w:rsid w:val="00566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66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7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0C3A"/>
  </w:style>
  <w:style w:type="paragraph" w:styleId="ab">
    <w:name w:val="footer"/>
    <w:basedOn w:val="a"/>
    <w:link w:val="ac"/>
    <w:uiPriority w:val="99"/>
    <w:unhideWhenUsed/>
    <w:rsid w:val="00A7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80AF-31EC-4E05-9F7B-4E91C933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Юрьевна</dc:creator>
  <cp:keywords/>
  <dc:description/>
  <cp:lastModifiedBy>PS</cp:lastModifiedBy>
  <cp:revision>10</cp:revision>
  <dcterms:created xsi:type="dcterms:W3CDTF">2014-01-15T11:12:00Z</dcterms:created>
  <dcterms:modified xsi:type="dcterms:W3CDTF">2022-10-28T16:49:00Z</dcterms:modified>
</cp:coreProperties>
</file>